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C8DA6B" w14:paraId="24F9D502" wp14:textId="6EA35AF8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US"/>
        </w:rPr>
      </w:pPr>
      <w:r w:rsidRPr="1EC8DA6B" w:rsidR="4246278C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US"/>
        </w:rPr>
        <w:t>Topic:</w:t>
      </w:r>
    </w:p>
    <w:p xmlns:wp14="http://schemas.microsoft.com/office/word/2010/wordml" w:rsidP="1EC8DA6B" w14:paraId="657742C0" wp14:textId="5FF669A4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American Government and Civic Engagement</w:t>
      </w:r>
    </w:p>
    <w:p xmlns:wp14="http://schemas.microsoft.com/office/word/2010/wordml" w:rsidP="1EC8DA6B" w14:paraId="6AD50AE9" wp14:textId="3EF4246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The Founding of the Nation and the U. S. Constitution</w:t>
      </w:r>
    </w:p>
    <w:p xmlns:wp14="http://schemas.microsoft.com/office/word/2010/wordml" w:rsidP="1EC8DA6B" w14:paraId="6F5F7ECA" wp14:textId="2D8C0648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2F99F54B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Readings:</w:t>
      </w:r>
    </w:p>
    <w:p xmlns:wp14="http://schemas.microsoft.com/office/word/2010/wordml" w:rsidP="1EC8DA6B" w14:paraId="6A08E939" wp14:textId="3335A1E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6C5D75EB" wp14:textId="0D4338A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·   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2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;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u w:val="single"/>
          <w:lang w:val="en-US"/>
        </w:rPr>
        <w:t>Declaration of Independence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A)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4CB236C0" wp14:textId="6509266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The Federal Court System and Judicial Review (Week 2)</w:t>
      </w:r>
    </w:p>
    <w:p xmlns:wp14="http://schemas.microsoft.com/office/word/2010/wordml" w:rsidP="1EC8DA6B" w14:paraId="334FD947" wp14:textId="7E0D2CA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American Civil Rights – Desegregation, Women’s Rights, and Equal Protection (Week 3)</w:t>
      </w:r>
    </w:p>
    <w:p xmlns:wp14="http://schemas.microsoft.com/office/word/2010/wordml" w:rsidP="1EC8DA6B" w14:paraId="61F5546B" wp14:textId="467D6AF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13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;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U.S. Constitution Articles III and VI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B)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6364C1D1" wp14:textId="5311ACC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5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;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U. S. Constitution, 14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th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 xml:space="preserve"> Amendment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B)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73CA27A9" wp14:textId="1308D932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28187748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Topics:</w:t>
      </w:r>
    </w:p>
    <w:p xmlns:wp14="http://schemas.microsoft.com/office/word/2010/wordml" w:rsidP="1EC8DA6B" w14:paraId="069DB432" wp14:textId="36B56CC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American Civil Liberties</w:t>
      </w:r>
    </w:p>
    <w:p xmlns:wp14="http://schemas.microsoft.com/office/word/2010/wordml" w:rsidP="1EC8DA6B" w14:paraId="29A1EF71" wp14:textId="031C369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American Federalism</w:t>
      </w:r>
    </w:p>
    <w:p xmlns:wp14="http://schemas.microsoft.com/office/word/2010/wordml" w:rsidP="1EC8DA6B" w14:paraId="4243A03F" wp14:textId="3D8BCCCA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22361306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Readings:</w:t>
      </w:r>
    </w:p>
    <w:p xmlns:wp14="http://schemas.microsoft.com/office/word/2010/wordml" w:rsidP="1EC8DA6B" w14:paraId="28DB1C29" wp14:textId="2D1CB8D0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4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1C8C182C" wp14:textId="25ED4E7B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1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st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, 2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nd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, 4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th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, 5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th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, 6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th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, and 8</w:t>
      </w:r>
      <w:r w:rsidRPr="1EC8DA6B" w:rsidR="48499BBD">
        <w:rPr>
          <w:rFonts w:ascii="Calibri" w:hAnsi="Calibri" w:eastAsia="Calibri" w:cs="Calibri"/>
          <w:noProof w:val="0"/>
          <w:color w:val="212529"/>
          <w:sz w:val="16"/>
          <w:szCs w:val="16"/>
          <w:u w:val="single"/>
          <w:lang w:val="en-US"/>
        </w:rPr>
        <w:t>th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 xml:space="preserve"> Amendments – U. S. Constitution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B)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7B279AA9" wp14:textId="3005513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3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4F77F724" wp14:textId="26A37470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 xml:space="preserve">Chapter </w:t>
      </w:r>
      <w:proofErr w:type="gramStart"/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16,  Please</w:t>
      </w:r>
      <w:proofErr w:type="gramEnd"/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 xml:space="preserve"> read the section on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(“Approaches to the Economy”)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5D195C44" wp14:textId="30F96C38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·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11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741A9885" wp14:textId="7601DA7F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· 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U. S. Constitution, Article I, Amendment X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B) (Krutz, Glen, Sylvie Waskiewicz, et al, </w:t>
      </w:r>
      <w:r w:rsidRPr="1EC8DA6B" w:rsidR="48499BBD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48499BBD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5BF50B23" wp14:textId="5966434C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5A7461D3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Topics:</w:t>
      </w:r>
    </w:p>
    <w:p xmlns:wp14="http://schemas.microsoft.com/office/word/2010/wordml" w:rsidP="1EC8DA6B" w14:paraId="37EBB6E4" wp14:textId="69257736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The Powers of the President</w:t>
      </w:r>
    </w:p>
    <w:p xmlns:wp14="http://schemas.microsoft.com/office/word/2010/wordml" w:rsidP="1EC8DA6B" w14:paraId="44EC56F5" wp14:textId="6981F49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The Structure of the Executive Branch:  The Bureaucracy</w:t>
      </w:r>
    </w:p>
    <w:p xmlns:wp14="http://schemas.microsoft.com/office/word/2010/wordml" w:rsidP="1EC8DA6B" w14:paraId="29726056" wp14:textId="11595ECC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5EDACD0C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Readings:</w:t>
      </w:r>
    </w:p>
    <w:p xmlns:wp14="http://schemas.microsoft.com/office/word/2010/wordml" w:rsidP="1EC8DA6B" w14:paraId="4A26CA44" wp14:textId="6702CFB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12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27BA210C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6050AA6E" wp14:textId="58041A4D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U. S. Constitution Article II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(Text, Appendix B) (Krutz, Glen, Sylvie Waskiewicz, et al, </w:t>
      </w:r>
      <w:r w:rsidRPr="1EC8DA6B" w:rsidR="27BA210C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34E52D87" wp14:textId="5111295A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15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27BA210C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xmlns:wp14="http://schemas.microsoft.com/office/word/2010/wordml" w:rsidP="1EC8DA6B" w14:paraId="7C4790DF" wp14:textId="6FFED6C1">
      <w:pPr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</w:pPr>
      <w:r w:rsidRPr="1EC8DA6B" w:rsidR="77E7877B">
        <w:rPr>
          <w:rFonts w:ascii="Calibri" w:hAnsi="Calibri" w:eastAsia="Calibri" w:cs="Calibri"/>
          <w:b w:val="1"/>
          <w:bCs w:val="1"/>
          <w:noProof w:val="0"/>
          <w:color w:val="212529"/>
          <w:sz w:val="28"/>
          <w:szCs w:val="28"/>
          <w:lang w:val="en-US"/>
        </w:rPr>
        <w:t>Topics:</w:t>
      </w:r>
    </w:p>
    <w:p xmlns:wp14="http://schemas.microsoft.com/office/word/2010/wordml" w:rsidP="1EC8DA6B" w14:paraId="2C078E63" wp14:textId="636C8E2F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b w:val="0"/>
          <w:bCs w:val="0"/>
          <w:noProof w:val="0"/>
          <w:color w:val="212529"/>
          <w:sz w:val="21"/>
          <w:szCs w:val="21"/>
          <w:lang w:val="en-US"/>
        </w:rPr>
        <w:t>American Public Policy:  Domestic and Foreign Policy</w:t>
      </w:r>
    </w:p>
    <w:p w:rsidR="26014DB1" w:rsidP="1EC8DA6B" w:rsidRDefault="26014DB1" w14:paraId="2B807D8F" w14:textId="547584D7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US"/>
        </w:rPr>
      </w:pPr>
      <w:r w:rsidRPr="1EC8DA6B" w:rsidR="26014DB1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US"/>
        </w:rPr>
        <w:t>Readings:</w:t>
      </w:r>
    </w:p>
    <w:p w:rsidR="27BA210C" w:rsidP="1EC8DA6B" w:rsidRDefault="27BA210C" w14:paraId="6DD7631B" w14:textId="22694B98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16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27BA210C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w:rsidR="27BA210C" w:rsidP="1EC8DA6B" w:rsidRDefault="27BA210C" w14:paraId="58B16E18" w14:textId="53AFE502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12529"/>
          <w:sz w:val="21"/>
          <w:szCs w:val="21"/>
          <w:lang w:val="en-US"/>
        </w:rPr>
      </w:pP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u w:val="single"/>
          <w:lang w:val="en-US"/>
        </w:rPr>
        <w:t>Chapter 17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 xml:space="preserve"> (Krutz, Glen, Sylvie Waskiewicz, et al, </w:t>
      </w:r>
      <w:r w:rsidRPr="1EC8DA6B" w:rsidR="27BA210C">
        <w:rPr>
          <w:rFonts w:ascii="Calibri" w:hAnsi="Calibri" w:eastAsia="Calibri" w:cs="Calibri"/>
          <w:i w:val="1"/>
          <w:iCs w:val="1"/>
          <w:noProof w:val="0"/>
          <w:color w:val="212529"/>
          <w:sz w:val="21"/>
          <w:szCs w:val="21"/>
          <w:lang w:val="en-US"/>
        </w:rPr>
        <w:t>American Government</w:t>
      </w:r>
      <w:r w:rsidRPr="1EC8DA6B" w:rsidR="27BA210C"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  <w:t>, OpenStax)</w:t>
      </w:r>
    </w:p>
    <w:p w:rsidR="1EC8DA6B" w:rsidP="1EC8DA6B" w:rsidRDefault="1EC8DA6B" w14:paraId="24D66915" w14:textId="1E16F2C4">
      <w:pPr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</w:pPr>
    </w:p>
    <w:p w:rsidR="1EC8DA6B" w:rsidP="1EC8DA6B" w:rsidRDefault="1EC8DA6B" w14:paraId="5BCA3543" w14:textId="589BE8F6">
      <w:pPr>
        <w:pStyle w:val="Normal"/>
        <w:rPr>
          <w:rFonts w:ascii="Calibri" w:hAnsi="Calibri" w:eastAsia="Calibri" w:cs="Calibri"/>
          <w:noProof w:val="0"/>
          <w:color w:val="212529"/>
          <w:sz w:val="21"/>
          <w:szCs w:val="21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4CCC37"/>
    <w:rsid w:val="0C144656"/>
    <w:rsid w:val="1453DDA1"/>
    <w:rsid w:val="1EAFB20E"/>
    <w:rsid w:val="1EC8DA6B"/>
    <w:rsid w:val="22361306"/>
    <w:rsid w:val="251EF392"/>
    <w:rsid w:val="26014DB1"/>
    <w:rsid w:val="27BA210C"/>
    <w:rsid w:val="28187748"/>
    <w:rsid w:val="2F99F54B"/>
    <w:rsid w:val="3155692C"/>
    <w:rsid w:val="3A43D630"/>
    <w:rsid w:val="41F38296"/>
    <w:rsid w:val="4246278C"/>
    <w:rsid w:val="438F52F7"/>
    <w:rsid w:val="44AB1B3E"/>
    <w:rsid w:val="48499BBD"/>
    <w:rsid w:val="49E56C1E"/>
    <w:rsid w:val="4D88DA33"/>
    <w:rsid w:val="4E38D527"/>
    <w:rsid w:val="4F4CCC37"/>
    <w:rsid w:val="5A7461D3"/>
    <w:rsid w:val="5EDACD0C"/>
    <w:rsid w:val="6072BEF2"/>
    <w:rsid w:val="60F382CE"/>
    <w:rsid w:val="63FD04AA"/>
    <w:rsid w:val="64CABA87"/>
    <w:rsid w:val="77E7877B"/>
    <w:rsid w:val="78206C99"/>
    <w:rsid w:val="7D11F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CC37"/>
  <w15:chartTrackingRefBased/>
  <w15:docId w15:val="{16ba0c77-0446-47a5-9f7c-56c6221853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a52484c0cc54d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2021-03-23T16:47:04.1494202Z</dcterms:created>
  <dcterms:modified xsi:type="dcterms:W3CDTF">2021-03-23T17:01:19.0117975Z</dcterms:modified>
  <dc:creator>Litzy K Vasquez</dc:creator>
  <lastModifiedBy>Litzy K Vasquez</lastModifiedBy>
</coreProperties>
</file>